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FF66"/>
  <w:body>
    <w:p w14:paraId="6E8D2329" w14:textId="6CF08BEE" w:rsidR="00117FEC" w:rsidRPr="00875DE3" w:rsidRDefault="00666007" w:rsidP="004F3764">
      <w:pPr>
        <w:pStyle w:val="Normaallaadveeb"/>
        <w:rPr>
          <w:rStyle w:val="Selgeltmrgatavrhutus"/>
          <w:sz w:val="28"/>
          <w:szCs w:val="28"/>
        </w:rPr>
      </w:pPr>
      <w:r>
        <w:rPr>
          <w:noProof/>
        </w:rPr>
        <w:drawing>
          <wp:inline distT="0" distB="0" distL="0" distR="0" wp14:anchorId="1255A428" wp14:editId="2594A0EB">
            <wp:extent cx="5162550" cy="1504950"/>
            <wp:effectExtent l="0" t="0" r="0" b="0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BF53" w14:textId="1176B241" w:rsidR="00B27A35" w:rsidRPr="008154E3" w:rsidRDefault="00412283" w:rsidP="00666007">
      <w:pPr>
        <w:pStyle w:val="Tsitaat"/>
        <w:spacing w:line="240" w:lineRule="auto"/>
        <w:ind w:left="0"/>
        <w:jc w:val="left"/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</w:pPr>
      <w:r w:rsidRPr="008154E3"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  <w:t>Menüüvalik seminarikülastajatele</w:t>
      </w:r>
    </w:p>
    <w:p w14:paraId="726826F2" w14:textId="52DB55C5" w:rsidR="008154E3" w:rsidRPr="008154E3" w:rsidRDefault="007F375A" w:rsidP="008154E3">
      <w:pPr>
        <w:pStyle w:val="Tsitaat"/>
        <w:spacing w:before="0" w:after="0" w:line="240" w:lineRule="auto"/>
        <w:ind w:left="0"/>
        <w:jc w:val="both"/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</w:pPr>
      <w:r w:rsidRPr="008154E3"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  <w:t>1.</w:t>
      </w:r>
      <w:r w:rsidR="008154E3" w:rsidRPr="008154E3"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  <w:t>Madalal kuumusel küpsetatud s</w:t>
      </w:r>
      <w:r w:rsidR="00086A22"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  <w:t>eapraad</w:t>
      </w:r>
    </w:p>
    <w:p w14:paraId="6750392D" w14:textId="20AB15F1" w:rsidR="008154E3" w:rsidRPr="008154E3" w:rsidRDefault="008154E3" w:rsidP="008154E3">
      <w:pPr>
        <w:pStyle w:val="Tsitaat"/>
        <w:spacing w:before="0"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8154E3"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  <w:t>A</w:t>
      </w:r>
      <w:r w:rsidRPr="008154E3">
        <w:rPr>
          <w:rFonts w:ascii="Times New Roman" w:hAnsi="Times New Roman" w:cs="Times New Roman"/>
          <w:b/>
          <w:bCs/>
          <w:sz w:val="30"/>
          <w:szCs w:val="30"/>
        </w:rPr>
        <w:t>hjukartul</w:t>
      </w:r>
    </w:p>
    <w:p w14:paraId="60DAAE7D" w14:textId="36354E32" w:rsidR="007F375A" w:rsidRPr="008154E3" w:rsidRDefault="00086A22" w:rsidP="008154E3">
      <w:pPr>
        <w:pStyle w:val="Tsitaat"/>
        <w:spacing w:before="0" w:after="0" w:line="240" w:lineRule="auto"/>
        <w:ind w:left="0"/>
        <w:jc w:val="both"/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</w:pPr>
      <w:r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  <w:t>hapukapsas</w:t>
      </w:r>
      <w:r w:rsidR="00084432" w:rsidRPr="008154E3"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  <w:br/>
        <w:t>Koorekaste</w:t>
      </w:r>
      <w:r w:rsidR="00084432" w:rsidRPr="008154E3"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  <w:br/>
      </w:r>
      <w:r w:rsidR="008154E3" w:rsidRPr="008154E3"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  <w:t>Kohipiimakook</w:t>
      </w:r>
    </w:p>
    <w:p w14:paraId="0BF93918" w14:textId="77777777" w:rsidR="008154E3" w:rsidRPr="008154E3" w:rsidRDefault="008154E3" w:rsidP="008154E3">
      <w:pPr>
        <w:rPr>
          <w:rFonts w:ascii="Times New Roman" w:hAnsi="Times New Roman" w:cs="Times New Roman"/>
          <w:i/>
          <w:iCs/>
          <w:sz w:val="30"/>
          <w:szCs w:val="30"/>
        </w:rPr>
      </w:pPr>
    </w:p>
    <w:p w14:paraId="4AA86EB4" w14:textId="77777777" w:rsidR="008154E3" w:rsidRPr="008154E3" w:rsidRDefault="008154E3" w:rsidP="008154E3">
      <w:pPr>
        <w:rPr>
          <w:rFonts w:ascii="Times New Roman" w:hAnsi="Times New Roman" w:cs="Times New Roman"/>
          <w:i/>
          <w:iCs/>
          <w:sz w:val="30"/>
          <w:szCs w:val="30"/>
        </w:rPr>
      </w:pPr>
    </w:p>
    <w:p w14:paraId="5089901A" w14:textId="3F21CEFB" w:rsidR="00875DE3" w:rsidRPr="008154E3" w:rsidRDefault="00651E2A" w:rsidP="00666007">
      <w:pPr>
        <w:pStyle w:val="Tsitaat"/>
        <w:spacing w:before="0" w:after="0" w:line="240" w:lineRule="auto"/>
        <w:ind w:left="0"/>
        <w:jc w:val="left"/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</w:pPr>
      <w:r w:rsidRPr="008154E3"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  <w:t>2</w:t>
      </w:r>
      <w:r w:rsidR="00084432" w:rsidRPr="008154E3"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  <w:t>.</w:t>
      </w:r>
      <w:r w:rsidR="00B9662A" w:rsidRPr="008154E3"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8154E3" w:rsidRPr="008154E3"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  <w:t>Sibulaklops veiselihast</w:t>
      </w:r>
      <w:r w:rsidR="00B9662A" w:rsidRPr="008154E3"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  <w:t xml:space="preserve"> </w:t>
      </w:r>
    </w:p>
    <w:p w14:paraId="66B579A1" w14:textId="492FF9A8" w:rsidR="00875DE3" w:rsidRPr="008154E3" w:rsidRDefault="00B9662A" w:rsidP="00666007">
      <w:pPr>
        <w:pStyle w:val="Tsitaat"/>
        <w:spacing w:before="0" w:after="0" w:line="240" w:lineRule="auto"/>
        <w:ind w:left="0"/>
        <w:jc w:val="left"/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</w:pPr>
      <w:r w:rsidRPr="008154E3"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  <w:t>kartulipüree</w:t>
      </w:r>
    </w:p>
    <w:p w14:paraId="4064DB5C" w14:textId="4CEBBB48" w:rsidR="007F375A" w:rsidRPr="008154E3" w:rsidRDefault="00B17608" w:rsidP="00666007">
      <w:pPr>
        <w:pStyle w:val="Tsitaat"/>
        <w:spacing w:before="0" w:after="0" w:line="240" w:lineRule="auto"/>
        <w:ind w:left="0"/>
        <w:jc w:val="left"/>
        <w:rPr>
          <w:rFonts w:ascii="Times New Roman" w:hAnsi="Times New Roman" w:cs="Times New Roman"/>
          <w:b/>
          <w:bCs/>
          <w:sz w:val="30"/>
          <w:szCs w:val="30"/>
        </w:rPr>
      </w:pPr>
      <w:r w:rsidRPr="008154E3"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  <w:t>Peedi</w:t>
      </w:r>
      <w:r w:rsidR="008154E3" w:rsidRPr="008154E3"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  <w:t>salat</w:t>
      </w:r>
      <w:r w:rsidR="00084432" w:rsidRPr="008154E3"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  <w:br/>
      </w:r>
      <w:r w:rsidR="00E7672F" w:rsidRPr="008154E3"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  <w:t>Kama jogurti vaht</w:t>
      </w:r>
      <w:r w:rsidR="00B9662A" w:rsidRPr="008154E3"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  <w:t xml:space="preserve"> marjadega</w:t>
      </w:r>
    </w:p>
    <w:p w14:paraId="2955DE42" w14:textId="77777777" w:rsidR="008154E3" w:rsidRDefault="008154E3" w:rsidP="00666007">
      <w:pPr>
        <w:pStyle w:val="Tsitaat"/>
        <w:spacing w:line="240" w:lineRule="auto"/>
        <w:ind w:left="0"/>
        <w:jc w:val="left"/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</w:pPr>
    </w:p>
    <w:p w14:paraId="5979DE48" w14:textId="00BF3EE7" w:rsidR="007F375A" w:rsidRPr="008154E3" w:rsidRDefault="004605D7" w:rsidP="00666007">
      <w:pPr>
        <w:pStyle w:val="Tsitaat"/>
        <w:spacing w:line="240" w:lineRule="auto"/>
        <w:ind w:left="0"/>
        <w:jc w:val="left"/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</w:pPr>
      <w:r w:rsidRPr="008154E3"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  <w:t>3.</w:t>
      </w:r>
      <w:r w:rsidR="00A744F0" w:rsidRPr="008154E3"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875725"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  <w:t>Kana kintsuliha vahemere koorekastmes</w:t>
      </w:r>
      <w:r w:rsidR="00084432" w:rsidRPr="008154E3"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  <w:br/>
      </w:r>
      <w:r w:rsidR="00833ACD" w:rsidRPr="008154E3"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  <w:t xml:space="preserve">Aurutatud </w:t>
      </w:r>
      <w:r w:rsidR="008154E3" w:rsidRPr="008154E3"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  <w:t>kirju riis</w:t>
      </w:r>
      <w:r w:rsidR="00084432" w:rsidRPr="008154E3"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  <w:br/>
      </w:r>
      <w:r w:rsidR="00875DE3" w:rsidRPr="008154E3"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  <w:t>Roheline salat</w:t>
      </w:r>
      <w:r w:rsidR="00084432" w:rsidRPr="008154E3"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  <w:br/>
      </w:r>
      <w:r w:rsidR="00875725"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  <w:t xml:space="preserve">Panna </w:t>
      </w:r>
      <w:proofErr w:type="spellStart"/>
      <w:r w:rsidR="00875725"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  <w:t>cotta</w:t>
      </w:r>
      <w:proofErr w:type="spellEnd"/>
      <w:r w:rsidR="00875725"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  <w:t xml:space="preserve"> toormoosiga</w:t>
      </w:r>
    </w:p>
    <w:p w14:paraId="4A533D43" w14:textId="77777777" w:rsidR="008154E3" w:rsidRDefault="008154E3" w:rsidP="008154E3">
      <w:pPr>
        <w:rPr>
          <w:rStyle w:val="Selgeltmrgatavrhutus"/>
          <w:rFonts w:ascii="Times New Roman" w:hAnsi="Times New Roman" w:cs="Times New Roman"/>
          <w:sz w:val="30"/>
          <w:szCs w:val="30"/>
        </w:rPr>
      </w:pPr>
    </w:p>
    <w:p w14:paraId="2CF97642" w14:textId="77777777" w:rsidR="000613D1" w:rsidRDefault="00E7672F" w:rsidP="008154E3">
      <w:pPr>
        <w:rPr>
          <w:rStyle w:val="Selgeltmrgatavrhutus"/>
          <w:rFonts w:ascii="Times New Roman" w:hAnsi="Times New Roman" w:cs="Times New Roman"/>
          <w:sz w:val="30"/>
          <w:szCs w:val="30"/>
        </w:rPr>
      </w:pPr>
      <w:r w:rsidRPr="008154E3">
        <w:rPr>
          <w:rStyle w:val="Selgeltmrgatavrhutus"/>
          <w:rFonts w:ascii="Times New Roman" w:hAnsi="Times New Roman" w:cs="Times New Roman"/>
          <w:sz w:val="30"/>
          <w:szCs w:val="30"/>
        </w:rPr>
        <w:t>4</w:t>
      </w:r>
      <w:r w:rsidR="00084432" w:rsidRPr="008154E3">
        <w:rPr>
          <w:rStyle w:val="Selgeltmrgatavrhutus"/>
          <w:rFonts w:ascii="Times New Roman" w:hAnsi="Times New Roman" w:cs="Times New Roman"/>
          <w:sz w:val="30"/>
          <w:szCs w:val="30"/>
        </w:rPr>
        <w:t>. Paneeritud valge kala</w:t>
      </w:r>
      <w:r w:rsidR="00084432" w:rsidRPr="008154E3">
        <w:rPr>
          <w:rStyle w:val="Selgeltmrgatavrhutus"/>
          <w:rFonts w:ascii="Times New Roman" w:hAnsi="Times New Roman" w:cs="Times New Roman"/>
          <w:sz w:val="30"/>
          <w:szCs w:val="30"/>
        </w:rPr>
        <w:br/>
        <w:t>Keedukartul</w:t>
      </w:r>
    </w:p>
    <w:p w14:paraId="4B103158" w14:textId="6F57D865" w:rsidR="008154E3" w:rsidRPr="008154E3" w:rsidRDefault="000613D1" w:rsidP="008154E3">
      <w:pPr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Style w:val="Selgeltmrgatavrhutus"/>
          <w:rFonts w:ascii="Times New Roman" w:hAnsi="Times New Roman" w:cs="Times New Roman"/>
          <w:sz w:val="30"/>
          <w:szCs w:val="30"/>
        </w:rPr>
        <w:t>kaste</w:t>
      </w:r>
      <w:r w:rsidR="00084432" w:rsidRPr="008154E3">
        <w:rPr>
          <w:rStyle w:val="Selgeltmrgatavrhutus"/>
          <w:rFonts w:ascii="Times New Roman" w:hAnsi="Times New Roman" w:cs="Times New Roman"/>
          <w:sz w:val="30"/>
          <w:szCs w:val="30"/>
        </w:rPr>
        <w:br/>
      </w:r>
      <w:r w:rsidR="008154E3" w:rsidRPr="008154E3">
        <w:rPr>
          <w:rStyle w:val="Selgeltmrgatavrhutus"/>
          <w:rFonts w:ascii="Times New Roman" w:hAnsi="Times New Roman" w:cs="Times New Roman"/>
          <w:sz w:val="30"/>
          <w:szCs w:val="30"/>
        </w:rPr>
        <w:t>Kahe kapsa salat</w:t>
      </w:r>
      <w:r w:rsidR="00084432" w:rsidRPr="008154E3">
        <w:rPr>
          <w:rStyle w:val="Selgeltmrgatavrhutus"/>
          <w:rFonts w:ascii="Times New Roman" w:hAnsi="Times New Roman" w:cs="Times New Roman"/>
          <w:sz w:val="30"/>
          <w:szCs w:val="30"/>
        </w:rPr>
        <w:br/>
      </w:r>
      <w:r w:rsidR="008154E3" w:rsidRPr="008154E3">
        <w:rPr>
          <w:rFonts w:ascii="Times New Roman" w:hAnsi="Times New Roman" w:cs="Times New Roman"/>
          <w:b/>
          <w:bCs/>
          <w:i/>
          <w:iCs/>
          <w:sz w:val="30"/>
          <w:szCs w:val="30"/>
        </w:rPr>
        <w:t>Juustukook marjakastmes</w:t>
      </w:r>
    </w:p>
    <w:p w14:paraId="33515024" w14:textId="4741E81E" w:rsidR="007F375A" w:rsidRPr="008154E3" w:rsidRDefault="007F375A" w:rsidP="00666007">
      <w:pPr>
        <w:pStyle w:val="Tsitaat"/>
        <w:spacing w:line="240" w:lineRule="auto"/>
        <w:ind w:left="0"/>
        <w:jc w:val="left"/>
        <w:rPr>
          <w:rStyle w:val="Selgeltmrgatavrhutus"/>
          <w:rFonts w:ascii="Times New Roman" w:hAnsi="Times New Roman" w:cs="Times New Roman"/>
          <w:i/>
          <w:iCs/>
          <w:sz w:val="30"/>
          <w:szCs w:val="30"/>
        </w:rPr>
      </w:pPr>
    </w:p>
    <w:p w14:paraId="7DF43CC2" w14:textId="64EC3FB5" w:rsidR="00875DE3" w:rsidRPr="008154E3" w:rsidRDefault="004F3764" w:rsidP="00666007">
      <w:pPr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8154E3">
        <w:rPr>
          <w:rFonts w:ascii="Times New Roman" w:hAnsi="Times New Roman" w:cs="Times New Roman"/>
          <w:b/>
          <w:bCs/>
          <w:i/>
          <w:iCs/>
          <w:sz w:val="30"/>
          <w:szCs w:val="30"/>
        </w:rPr>
        <w:t>5</w:t>
      </w:r>
      <w:r w:rsidR="00875DE3" w:rsidRPr="008154E3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. </w:t>
      </w:r>
      <w:r w:rsidR="00875725">
        <w:rPr>
          <w:rFonts w:ascii="Times New Roman" w:hAnsi="Times New Roman" w:cs="Times New Roman"/>
          <w:b/>
          <w:bCs/>
          <w:i/>
          <w:iCs/>
          <w:sz w:val="30"/>
          <w:szCs w:val="30"/>
        </w:rPr>
        <w:t>Täidetud sea välisfilee</w:t>
      </w:r>
    </w:p>
    <w:p w14:paraId="5916B6F7" w14:textId="081639E6" w:rsidR="00875DE3" w:rsidRPr="008154E3" w:rsidRDefault="00875725" w:rsidP="00666007">
      <w:pPr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Ahjukartul</w:t>
      </w:r>
    </w:p>
    <w:p w14:paraId="75D093F0" w14:textId="1DEF5AC2" w:rsidR="00875DE3" w:rsidRDefault="00875725" w:rsidP="00666007">
      <w:pPr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Wokitud</w:t>
      </w:r>
      <w:proofErr w:type="spellEnd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köögiviljasegu </w:t>
      </w:r>
    </w:p>
    <w:p w14:paraId="46CC458A" w14:textId="77777777" w:rsidR="00875725" w:rsidRPr="008154E3" w:rsidRDefault="00875725" w:rsidP="00666007">
      <w:pPr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14:paraId="247F8256" w14:textId="2A8A1986" w:rsidR="00CF4726" w:rsidRPr="00086A22" w:rsidRDefault="00CF4726" w:rsidP="00862B67">
      <w:pPr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sectPr w:rsidR="00CF4726" w:rsidRPr="000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BA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9AA"/>
    <w:multiLevelType w:val="hybridMultilevel"/>
    <w:tmpl w:val="BCA0F9A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631C9E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3F1A7E"/>
    <w:multiLevelType w:val="hybridMultilevel"/>
    <w:tmpl w:val="78C0E8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E5681"/>
    <w:multiLevelType w:val="hybridMultilevel"/>
    <w:tmpl w:val="9306CC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071B7"/>
    <w:multiLevelType w:val="hybridMultilevel"/>
    <w:tmpl w:val="9BBC1F06"/>
    <w:lvl w:ilvl="0" w:tplc="51F451BA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944" w:hanging="360"/>
      </w:pPr>
    </w:lvl>
    <w:lvl w:ilvl="2" w:tplc="0425001B" w:tentative="1">
      <w:start w:val="1"/>
      <w:numFmt w:val="lowerRoman"/>
      <w:lvlText w:val="%3."/>
      <w:lvlJc w:val="right"/>
      <w:pPr>
        <w:ind w:left="2664" w:hanging="180"/>
      </w:pPr>
    </w:lvl>
    <w:lvl w:ilvl="3" w:tplc="0425000F" w:tentative="1">
      <w:start w:val="1"/>
      <w:numFmt w:val="decimal"/>
      <w:lvlText w:val="%4."/>
      <w:lvlJc w:val="left"/>
      <w:pPr>
        <w:ind w:left="3384" w:hanging="360"/>
      </w:pPr>
    </w:lvl>
    <w:lvl w:ilvl="4" w:tplc="04250019" w:tentative="1">
      <w:start w:val="1"/>
      <w:numFmt w:val="lowerLetter"/>
      <w:lvlText w:val="%5."/>
      <w:lvlJc w:val="left"/>
      <w:pPr>
        <w:ind w:left="4104" w:hanging="360"/>
      </w:pPr>
    </w:lvl>
    <w:lvl w:ilvl="5" w:tplc="0425001B" w:tentative="1">
      <w:start w:val="1"/>
      <w:numFmt w:val="lowerRoman"/>
      <w:lvlText w:val="%6."/>
      <w:lvlJc w:val="right"/>
      <w:pPr>
        <w:ind w:left="4824" w:hanging="180"/>
      </w:pPr>
    </w:lvl>
    <w:lvl w:ilvl="6" w:tplc="0425000F" w:tentative="1">
      <w:start w:val="1"/>
      <w:numFmt w:val="decimal"/>
      <w:lvlText w:val="%7."/>
      <w:lvlJc w:val="left"/>
      <w:pPr>
        <w:ind w:left="5544" w:hanging="360"/>
      </w:pPr>
    </w:lvl>
    <w:lvl w:ilvl="7" w:tplc="04250019" w:tentative="1">
      <w:start w:val="1"/>
      <w:numFmt w:val="lowerLetter"/>
      <w:lvlText w:val="%8."/>
      <w:lvlJc w:val="left"/>
      <w:pPr>
        <w:ind w:left="6264" w:hanging="360"/>
      </w:pPr>
    </w:lvl>
    <w:lvl w:ilvl="8" w:tplc="042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 w15:restartNumberingAfterBreak="0">
    <w:nsid w:val="47DB5299"/>
    <w:multiLevelType w:val="hybridMultilevel"/>
    <w:tmpl w:val="EC9E244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64D0A"/>
    <w:multiLevelType w:val="multilevel"/>
    <w:tmpl w:val="57E4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686D64"/>
    <w:multiLevelType w:val="hybridMultilevel"/>
    <w:tmpl w:val="36EAF8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600910">
    <w:abstractNumId w:val="3"/>
  </w:num>
  <w:num w:numId="2" w16cid:durableId="824131011">
    <w:abstractNumId w:val="7"/>
  </w:num>
  <w:num w:numId="3" w16cid:durableId="1641688161">
    <w:abstractNumId w:val="0"/>
  </w:num>
  <w:num w:numId="4" w16cid:durableId="375661175">
    <w:abstractNumId w:val="1"/>
  </w:num>
  <w:num w:numId="5" w16cid:durableId="1904825506">
    <w:abstractNumId w:val="1"/>
  </w:num>
  <w:num w:numId="6" w16cid:durableId="1943688704">
    <w:abstractNumId w:val="1"/>
  </w:num>
  <w:num w:numId="7" w16cid:durableId="1370375472">
    <w:abstractNumId w:val="1"/>
  </w:num>
  <w:num w:numId="8" w16cid:durableId="343671895">
    <w:abstractNumId w:val="1"/>
  </w:num>
  <w:num w:numId="9" w16cid:durableId="563371737">
    <w:abstractNumId w:val="1"/>
  </w:num>
  <w:num w:numId="10" w16cid:durableId="1530532423">
    <w:abstractNumId w:val="1"/>
  </w:num>
  <w:num w:numId="11" w16cid:durableId="1009255998">
    <w:abstractNumId w:val="1"/>
  </w:num>
  <w:num w:numId="12" w16cid:durableId="622923041">
    <w:abstractNumId w:val="1"/>
  </w:num>
  <w:num w:numId="13" w16cid:durableId="1222981383">
    <w:abstractNumId w:val="1"/>
  </w:num>
  <w:num w:numId="14" w16cid:durableId="649214090">
    <w:abstractNumId w:val="2"/>
  </w:num>
  <w:num w:numId="15" w16cid:durableId="39668813">
    <w:abstractNumId w:val="4"/>
  </w:num>
  <w:num w:numId="16" w16cid:durableId="2088920850">
    <w:abstractNumId w:val="6"/>
  </w:num>
  <w:num w:numId="17" w16cid:durableId="2091080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432"/>
    <w:rsid w:val="00004B8D"/>
    <w:rsid w:val="000139B6"/>
    <w:rsid w:val="00056E52"/>
    <w:rsid w:val="000613D1"/>
    <w:rsid w:val="000758F6"/>
    <w:rsid w:val="00084432"/>
    <w:rsid w:val="00086A22"/>
    <w:rsid w:val="00091624"/>
    <w:rsid w:val="00117FEC"/>
    <w:rsid w:val="0022751B"/>
    <w:rsid w:val="002A2822"/>
    <w:rsid w:val="003553A2"/>
    <w:rsid w:val="00391597"/>
    <w:rsid w:val="00412283"/>
    <w:rsid w:val="00413DF7"/>
    <w:rsid w:val="004605D7"/>
    <w:rsid w:val="004A1999"/>
    <w:rsid w:val="004F3764"/>
    <w:rsid w:val="00560E8B"/>
    <w:rsid w:val="00651E2A"/>
    <w:rsid w:val="00666007"/>
    <w:rsid w:val="006A6D74"/>
    <w:rsid w:val="006C2888"/>
    <w:rsid w:val="007F375A"/>
    <w:rsid w:val="008154E3"/>
    <w:rsid w:val="00833ACD"/>
    <w:rsid w:val="008401BE"/>
    <w:rsid w:val="00862B67"/>
    <w:rsid w:val="00875725"/>
    <w:rsid w:val="00875DE3"/>
    <w:rsid w:val="008C2808"/>
    <w:rsid w:val="00A31D6C"/>
    <w:rsid w:val="00A744F0"/>
    <w:rsid w:val="00B17608"/>
    <w:rsid w:val="00B27A35"/>
    <w:rsid w:val="00B92ABE"/>
    <w:rsid w:val="00B9662A"/>
    <w:rsid w:val="00C85ADA"/>
    <w:rsid w:val="00CF399E"/>
    <w:rsid w:val="00CF4726"/>
    <w:rsid w:val="00DF596C"/>
    <w:rsid w:val="00E311E4"/>
    <w:rsid w:val="00E5320C"/>
    <w:rsid w:val="00E7672F"/>
    <w:rsid w:val="00EC0CAB"/>
    <w:rsid w:val="00ED25E0"/>
    <w:rsid w:val="00F70A12"/>
    <w:rsid w:val="00F823E8"/>
    <w:rsid w:val="00FB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6"/>
    </o:shapedefaults>
    <o:shapelayout v:ext="edit">
      <o:idmap v:ext="edit" data="1"/>
    </o:shapelayout>
  </w:shapeDefaults>
  <w:decimalSymbol w:val=","/>
  <w:listSeparator w:val=";"/>
  <w14:docId w14:val="4D082868"/>
  <w15:chartTrackingRefBased/>
  <w15:docId w15:val="{9D3E114E-BA22-4E4F-A153-CA6D830F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A1999"/>
  </w:style>
  <w:style w:type="paragraph" w:styleId="Pealkiri1">
    <w:name w:val="heading 1"/>
    <w:basedOn w:val="Normaallaad"/>
    <w:next w:val="Normaallaad"/>
    <w:link w:val="Pealkiri1Mrk"/>
    <w:uiPriority w:val="9"/>
    <w:qFormat/>
    <w:rsid w:val="004A1999"/>
    <w:pPr>
      <w:keepNext/>
      <w:keepLines/>
      <w:pBdr>
        <w:bottom w:val="single" w:sz="4" w:space="1" w:color="92278F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6D1D6A" w:themeColor="accent1" w:themeShade="BF"/>
      <w:sz w:val="36"/>
      <w:szCs w:val="36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A1999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6D1D6A" w:themeColor="accent1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A1999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A1999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A1999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A1999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A1999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A1999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A1999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0844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rsid w:val="004A1999"/>
    <w:rPr>
      <w:rFonts w:asciiTheme="majorHAnsi" w:eastAsiaTheme="majorEastAsia" w:hAnsiTheme="majorHAnsi" w:cstheme="majorBidi"/>
      <w:color w:val="6D1D6A" w:themeColor="accent1" w:themeShade="BF"/>
      <w:sz w:val="36"/>
      <w:szCs w:val="36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A1999"/>
    <w:rPr>
      <w:rFonts w:asciiTheme="majorHAnsi" w:eastAsiaTheme="majorEastAsia" w:hAnsiTheme="majorHAnsi" w:cstheme="majorBidi"/>
      <w:color w:val="6D1D6A" w:themeColor="accent1" w:themeShade="BF"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A199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A1999"/>
    <w:rPr>
      <w:rFonts w:asciiTheme="majorHAnsi" w:eastAsiaTheme="majorEastAsia" w:hAnsiTheme="majorHAnsi" w:cstheme="majorBidi"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A199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A199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A199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A199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A199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4A1999"/>
    <w:rPr>
      <w:b/>
      <w:bCs/>
      <w:color w:val="404040" w:themeColor="text1" w:themeTint="BF"/>
      <w:sz w:val="20"/>
      <w:szCs w:val="20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A1999"/>
    <w:pPr>
      <w:contextualSpacing/>
    </w:pPr>
    <w:rPr>
      <w:rFonts w:asciiTheme="majorHAnsi" w:eastAsiaTheme="majorEastAsia" w:hAnsiTheme="majorHAnsi" w:cstheme="majorBidi"/>
      <w:color w:val="6D1D6A" w:themeColor="accent1" w:themeShade="BF"/>
      <w:spacing w:val="-7"/>
      <w:sz w:val="80"/>
      <w:szCs w:val="80"/>
    </w:rPr>
  </w:style>
  <w:style w:type="character" w:customStyle="1" w:styleId="PealkiriMrk">
    <w:name w:val="Pealkiri Märk"/>
    <w:basedOn w:val="Liguvaikefont"/>
    <w:link w:val="Pealkiri"/>
    <w:uiPriority w:val="10"/>
    <w:rsid w:val="004A1999"/>
    <w:rPr>
      <w:rFonts w:asciiTheme="majorHAnsi" w:eastAsiaTheme="majorEastAsia" w:hAnsiTheme="majorHAnsi" w:cstheme="majorBidi"/>
      <w:color w:val="6D1D6A" w:themeColor="accent1" w:themeShade="BF"/>
      <w:spacing w:val="-7"/>
      <w:sz w:val="80"/>
      <w:szCs w:val="8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A1999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apealkiriMrk">
    <w:name w:val="Alapealkiri Märk"/>
    <w:basedOn w:val="Liguvaikefont"/>
    <w:link w:val="Alapealkiri"/>
    <w:uiPriority w:val="11"/>
    <w:rsid w:val="004A199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Tugev">
    <w:name w:val="Strong"/>
    <w:basedOn w:val="Liguvaikefont"/>
    <w:uiPriority w:val="22"/>
    <w:qFormat/>
    <w:rsid w:val="004A1999"/>
    <w:rPr>
      <w:b/>
      <w:bCs/>
    </w:rPr>
  </w:style>
  <w:style w:type="character" w:styleId="Rhutus">
    <w:name w:val="Emphasis"/>
    <w:basedOn w:val="Liguvaikefont"/>
    <w:uiPriority w:val="20"/>
    <w:qFormat/>
    <w:rsid w:val="004A1999"/>
    <w:rPr>
      <w:i/>
      <w:iCs/>
    </w:rPr>
  </w:style>
  <w:style w:type="paragraph" w:styleId="Vahedeta">
    <w:name w:val="No Spacing"/>
    <w:uiPriority w:val="1"/>
    <w:qFormat/>
    <w:rsid w:val="004A1999"/>
  </w:style>
  <w:style w:type="paragraph" w:styleId="Tsitaat">
    <w:name w:val="Quote"/>
    <w:basedOn w:val="Normaallaad"/>
    <w:next w:val="Normaallaad"/>
    <w:link w:val="TsitaatMrk"/>
    <w:uiPriority w:val="29"/>
    <w:qFormat/>
    <w:rsid w:val="004A199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TsitaatMrk">
    <w:name w:val="Tsitaat Märk"/>
    <w:basedOn w:val="Liguvaikefont"/>
    <w:link w:val="Tsitaat"/>
    <w:uiPriority w:val="29"/>
    <w:rsid w:val="004A1999"/>
    <w:rPr>
      <w:i/>
      <w:iCs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A199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2278F" w:themeColor="accent1"/>
      <w:sz w:val="28"/>
      <w:szCs w:val="28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A1999"/>
    <w:rPr>
      <w:rFonts w:asciiTheme="majorHAnsi" w:eastAsiaTheme="majorEastAsia" w:hAnsiTheme="majorHAnsi" w:cstheme="majorBidi"/>
      <w:color w:val="92278F" w:themeColor="accent1"/>
      <w:sz w:val="28"/>
      <w:szCs w:val="28"/>
    </w:rPr>
  </w:style>
  <w:style w:type="character" w:styleId="Vaevumrgatavrhutus">
    <w:name w:val="Subtle Emphasis"/>
    <w:basedOn w:val="Liguvaikefont"/>
    <w:uiPriority w:val="19"/>
    <w:qFormat/>
    <w:rsid w:val="004A1999"/>
    <w:rPr>
      <w:i/>
      <w:iCs/>
      <w:color w:val="595959" w:themeColor="text1" w:themeTint="A6"/>
    </w:rPr>
  </w:style>
  <w:style w:type="character" w:styleId="Selgeltmrgatavrhutus">
    <w:name w:val="Intense Emphasis"/>
    <w:basedOn w:val="Liguvaikefont"/>
    <w:uiPriority w:val="21"/>
    <w:qFormat/>
    <w:rsid w:val="004A1999"/>
    <w:rPr>
      <w:b/>
      <w:bCs/>
      <w:i/>
      <w:iCs/>
    </w:rPr>
  </w:style>
  <w:style w:type="character" w:styleId="Vaevumrgatavviide">
    <w:name w:val="Subtle Reference"/>
    <w:basedOn w:val="Liguvaikefont"/>
    <w:uiPriority w:val="31"/>
    <w:qFormat/>
    <w:rsid w:val="004A1999"/>
    <w:rPr>
      <w:smallCaps/>
      <w:color w:val="404040" w:themeColor="text1" w:themeTint="BF"/>
    </w:rPr>
  </w:style>
  <w:style w:type="character" w:styleId="Selgeltmrgatavviide">
    <w:name w:val="Intense Reference"/>
    <w:basedOn w:val="Liguvaikefont"/>
    <w:uiPriority w:val="32"/>
    <w:qFormat/>
    <w:rsid w:val="004A1999"/>
    <w:rPr>
      <w:b/>
      <w:bCs/>
      <w:smallCaps/>
      <w:u w:val="single"/>
    </w:rPr>
  </w:style>
  <w:style w:type="character" w:styleId="Raamatupealkiri">
    <w:name w:val="Book Title"/>
    <w:basedOn w:val="Liguvaikefont"/>
    <w:uiPriority w:val="33"/>
    <w:qFormat/>
    <w:rsid w:val="004A1999"/>
    <w:rPr>
      <w:b/>
      <w:bCs/>
      <w:smallCaps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4A1999"/>
    <w:pPr>
      <w:outlineLvl w:val="9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17FEC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17FEC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7F3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adge">
  <a:themeElements>
    <a:clrScheme name="Violetne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aevumärgatavad osakesed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2</Pages>
  <Words>66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Helve</dc:creator>
  <cp:keywords/>
  <dc:description/>
  <cp:lastModifiedBy>Jaanika Kalling</cp:lastModifiedBy>
  <cp:revision>26</cp:revision>
  <cp:lastPrinted>2017-10-19T10:33:00Z</cp:lastPrinted>
  <dcterms:created xsi:type="dcterms:W3CDTF">2017-10-19T06:54:00Z</dcterms:created>
  <dcterms:modified xsi:type="dcterms:W3CDTF">2024-03-18T14:21:00Z</dcterms:modified>
</cp:coreProperties>
</file>